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1CE" w:rsidRPr="00F351CE" w:rsidRDefault="00F351CE" w:rsidP="00F351CE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Выписка из ООП ООО </w:t>
      </w:r>
    </w:p>
    <w:p w:rsidR="00F351CE" w:rsidRPr="00F351CE" w:rsidRDefault="00F351CE" w:rsidP="00F351CE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МБОУ «СОШ №4 </w:t>
      </w:r>
      <w:proofErr w:type="spellStart"/>
      <w:r w:rsidRPr="00F351CE">
        <w:rPr>
          <w:rFonts w:ascii="Times New Roman" w:hAnsi="Times New Roman"/>
          <w:sz w:val="28"/>
          <w:szCs w:val="28"/>
        </w:rPr>
        <w:t>с.Ножай</w:t>
      </w:r>
      <w:proofErr w:type="spellEnd"/>
      <w:r w:rsidRPr="00F351CE">
        <w:rPr>
          <w:rFonts w:ascii="Times New Roman" w:hAnsi="Times New Roman"/>
          <w:sz w:val="28"/>
          <w:szCs w:val="28"/>
        </w:rPr>
        <w:t>-Юрт», утверждённой приказом о 28.08.2023г. № 118-п</w:t>
      </w:r>
    </w:p>
    <w:p w:rsidR="00F351CE" w:rsidRDefault="00F351CE" w:rsidP="00F351CE">
      <w:pPr>
        <w:pStyle w:val="a6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F351CE" w:rsidRDefault="00F351CE" w:rsidP="00F351CE">
      <w:pPr>
        <w:pStyle w:val="a6"/>
        <w:shd w:val="clear" w:color="auto" w:fill="FFFFFF" w:themeFill="background1"/>
        <w:rPr>
          <w:rFonts w:ascii="Times New Roman" w:hAnsi="Times New Roman"/>
          <w:sz w:val="28"/>
          <w:szCs w:val="28"/>
        </w:rPr>
      </w:pPr>
    </w:p>
    <w:p w:rsidR="00F351CE" w:rsidRDefault="00F351CE" w:rsidP="00F351CE">
      <w:pPr>
        <w:pStyle w:val="a6"/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</w:p>
    <w:p w:rsidR="00F351CE" w:rsidRPr="00F41106" w:rsidRDefault="00F351CE" w:rsidP="00F351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F351CE" w:rsidRPr="00F41106" w:rsidRDefault="00F351CE" w:rsidP="00F351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курса </w:t>
      </w: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внеурочной деятельности</w:t>
      </w:r>
    </w:p>
    <w:p w:rsidR="00F351CE" w:rsidRPr="00F41106" w:rsidRDefault="00F351CE" w:rsidP="00F351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Россия – мои горизонты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F351CE" w:rsidRDefault="00F351CE" w:rsidP="00F351CE">
      <w:pPr>
        <w:pStyle w:val="a6"/>
        <w:shd w:val="clear" w:color="auto" w:fill="FFFFFF" w:themeFill="background1"/>
        <w:rPr>
          <w:rFonts w:ascii="Times New Roman" w:hAnsi="Times New Roman"/>
          <w:sz w:val="24"/>
          <w:szCs w:val="24"/>
        </w:rPr>
      </w:pPr>
    </w:p>
    <w:p w:rsidR="00F351CE" w:rsidRPr="00F351CE" w:rsidRDefault="00F351CE" w:rsidP="00F351CE">
      <w:pPr>
        <w:pStyle w:val="a6"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351CE">
        <w:rPr>
          <w:rFonts w:ascii="Times New Roman" w:hAnsi="Times New Roman"/>
          <w:b/>
          <w:sz w:val="28"/>
          <w:szCs w:val="28"/>
        </w:rPr>
        <w:t xml:space="preserve">Аннотация к рабочей программе </w:t>
      </w:r>
    </w:p>
    <w:p w:rsidR="00F351CE" w:rsidRPr="00F351CE" w:rsidRDefault="00F351CE" w:rsidP="00F351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E">
        <w:rPr>
          <w:rFonts w:ascii="Times New Roman" w:hAnsi="Times New Roman" w:cs="Times New Roman"/>
          <w:b/>
          <w:sz w:val="28"/>
          <w:szCs w:val="28"/>
        </w:rPr>
        <w:t xml:space="preserve">курса внеурочной деятельности </w:t>
      </w:r>
      <w:r w:rsidRPr="00F35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– мои горизонты»</w:t>
      </w:r>
    </w:p>
    <w:p w:rsidR="00F351CE" w:rsidRPr="00F351CE" w:rsidRDefault="00F351CE" w:rsidP="00F351CE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51CE" w:rsidRPr="00F351CE" w:rsidRDefault="00F351CE" w:rsidP="00F351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  <w:r w:rsidRPr="00F35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– мои горизонты»</w:t>
      </w:r>
      <w:r w:rsidRPr="00F35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51CE">
        <w:rPr>
          <w:rFonts w:ascii="Times New Roman" w:hAnsi="Times New Roman" w:cs="Times New Roman"/>
          <w:sz w:val="28"/>
          <w:szCs w:val="28"/>
        </w:rPr>
        <w:t>разработана в соответствии с пунктом 32.1 ФГОС ООО и реализуется 4 года с 6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F351CE" w:rsidRPr="00F351CE" w:rsidRDefault="00F351CE" w:rsidP="00F351CE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Рабочая программа разработана группой классных руководителей </w:t>
      </w:r>
      <w:r w:rsidR="004E3399">
        <w:rPr>
          <w:rFonts w:ascii="Times New Roman" w:hAnsi="Times New Roman"/>
          <w:sz w:val="28"/>
          <w:szCs w:val="28"/>
        </w:rPr>
        <w:t xml:space="preserve">6-9 классов </w:t>
      </w:r>
      <w:bookmarkStart w:id="0" w:name="_GoBack"/>
      <w:bookmarkEnd w:id="0"/>
      <w:r w:rsidRPr="00F351CE">
        <w:rPr>
          <w:rFonts w:ascii="Times New Roman" w:hAnsi="Times New Roman"/>
          <w:sz w:val="28"/>
          <w:szCs w:val="28"/>
        </w:rPr>
        <w:t>в соответствии с положением о рабочих программах внеурочной деятельности и определяет организацию образовательной деятельности учителем в школе по курсу внеурочной деятельности.</w:t>
      </w:r>
    </w:p>
    <w:p w:rsidR="00F351CE" w:rsidRPr="00F351CE" w:rsidRDefault="00F351CE" w:rsidP="00F351C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Рабочая программа курса внеурочной деятельности </w:t>
      </w:r>
      <w:r w:rsidRPr="00F35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– мои горизонты»</w:t>
      </w:r>
    </w:p>
    <w:p w:rsidR="00F351CE" w:rsidRPr="00F351CE" w:rsidRDefault="00F351CE" w:rsidP="00F351CE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>является частью ООП ООО и ООП СОО, определяющей:</w:t>
      </w:r>
    </w:p>
    <w:p w:rsidR="00F351CE" w:rsidRPr="00F351CE" w:rsidRDefault="00F351CE" w:rsidP="00F351CE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F351CE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F351CE">
        <w:rPr>
          <w:rFonts w:ascii="Times New Roman" w:hAnsi="Times New Roman"/>
          <w:sz w:val="28"/>
          <w:szCs w:val="28"/>
        </w:rPr>
        <w:t xml:space="preserve"> и предметные);</w:t>
      </w:r>
    </w:p>
    <w:p w:rsidR="00F351CE" w:rsidRPr="00F351CE" w:rsidRDefault="00F351CE" w:rsidP="00F351CE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F351CE" w:rsidRPr="00F351CE" w:rsidRDefault="00F351CE" w:rsidP="00F351CE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F351CE" w:rsidRPr="00F351CE" w:rsidRDefault="00F351CE" w:rsidP="00F351CE">
      <w:pPr>
        <w:pStyle w:val="a6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51CE">
        <w:rPr>
          <w:rFonts w:ascii="Times New Roman" w:hAnsi="Times New Roman"/>
          <w:sz w:val="28"/>
          <w:szCs w:val="28"/>
        </w:rPr>
        <w:t>Рабочая программа рассмотрена на заседании методического совета и согласована заместителем директора по учебно-воспитательной работе.</w:t>
      </w:r>
    </w:p>
    <w:p w:rsidR="00F351CE" w:rsidRDefault="00F351CE" w:rsidP="00F351CE">
      <w:pPr>
        <w:pStyle w:val="a6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351CE" w:rsidRDefault="00F351CE" w:rsidP="00F351CE">
      <w:pPr>
        <w:pStyle w:val="a6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  <w:r>
        <w:rPr>
          <w:rFonts w:ascii="Times New Roman" w:hAnsi="Times New Roman"/>
          <w:sz w:val="28"/>
          <w:szCs w:val="28"/>
          <w:u w:val="single"/>
        </w:rPr>
        <w:t>25.08 2023г.</w:t>
      </w:r>
    </w:p>
    <w:p w:rsidR="00F351CE" w:rsidRDefault="00F351CE" w:rsidP="00F351CE">
      <w:pPr>
        <w:pStyle w:val="a6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351CE" w:rsidRDefault="00F351CE" w:rsidP="00F351CE">
      <w:pPr>
        <w:shd w:val="clear" w:color="auto" w:fill="FFFFFF"/>
        <w:ind w:right="518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351CE" w:rsidRDefault="00F351CE" w:rsidP="00F351CE">
      <w:pPr>
        <w:shd w:val="clear" w:color="auto" w:fill="FFFFFF"/>
        <w:ind w:right="518"/>
        <w:rPr>
          <w:rFonts w:eastAsia="Times New Roman"/>
          <w:b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3"/>
        <w:gridCol w:w="4284"/>
      </w:tblGrid>
      <w:tr w:rsidR="00F351CE" w:rsidRPr="00F351CE" w:rsidTr="00F351CE">
        <w:tc>
          <w:tcPr>
            <w:tcW w:w="5101" w:type="dxa"/>
            <w:hideMark/>
          </w:tcPr>
          <w:p w:rsidR="00F351CE" w:rsidRPr="00F351CE" w:rsidRDefault="00F351CE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Рассмотрено</w:t>
            </w:r>
          </w:p>
          <w:p w:rsidR="00F351CE" w:rsidRPr="00F351CE" w:rsidRDefault="00F351CE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ШМС №1 от 25.08.2023г</w:t>
            </w:r>
          </w:p>
          <w:p w:rsidR="00F351CE" w:rsidRPr="00F351CE" w:rsidRDefault="00F351CE">
            <w:pPr>
              <w:spacing w:line="276" w:lineRule="auto"/>
              <w:ind w:right="51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Шаипова</w:t>
            </w:r>
            <w:proofErr w:type="spellEnd"/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4364" w:type="dxa"/>
            <w:hideMark/>
          </w:tcPr>
          <w:p w:rsidR="00F351CE" w:rsidRPr="00F351CE" w:rsidRDefault="00F351CE">
            <w:pPr>
              <w:spacing w:line="276" w:lineRule="auto"/>
              <w:ind w:right="518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Согласовано</w:t>
            </w:r>
          </w:p>
          <w:p w:rsidR="00F351CE" w:rsidRPr="00F351CE" w:rsidRDefault="00F351CE">
            <w:pPr>
              <w:spacing w:line="276" w:lineRule="auto"/>
              <w:ind w:right="1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зам.директора</w:t>
            </w:r>
            <w:proofErr w:type="spellEnd"/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по УВР_______</w:t>
            </w:r>
            <w:proofErr w:type="spellStart"/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Пригорнева</w:t>
            </w:r>
            <w:proofErr w:type="spellEnd"/>
            <w:r w:rsidRPr="00F351C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О.В.</w:t>
            </w:r>
          </w:p>
        </w:tc>
      </w:tr>
    </w:tbl>
    <w:p w:rsidR="00F351CE" w:rsidRPr="00F351CE" w:rsidRDefault="00F351CE" w:rsidP="00F351CE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51CE" w:rsidRPr="00F351CE" w:rsidRDefault="00F351CE" w:rsidP="00F351CE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51CE" w:rsidRPr="00F351CE" w:rsidRDefault="00F351CE" w:rsidP="00F351CE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51CE" w:rsidRPr="00F351CE" w:rsidRDefault="00F351CE" w:rsidP="00F351CE">
      <w:pPr>
        <w:shd w:val="clear" w:color="auto" w:fill="FFFFFF"/>
        <w:ind w:left="586" w:right="518" w:firstLine="2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351CE" w:rsidRPr="00F351CE" w:rsidRDefault="00F351CE" w:rsidP="00F351CE">
      <w:pPr>
        <w:shd w:val="clear" w:color="auto" w:fill="FFFFFF"/>
        <w:ind w:left="586" w:right="518" w:firstLine="23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351CE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курса внеурочной деятельности</w:t>
      </w:r>
    </w:p>
    <w:p w:rsidR="006F3BA9" w:rsidRDefault="006F3BA9" w:rsidP="00F351C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5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– мои горизонты»</w:t>
      </w:r>
    </w:p>
    <w:p w:rsidR="00F351CE" w:rsidRPr="00F351CE" w:rsidRDefault="00F351CE" w:rsidP="00F351CE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направленность: </w:t>
      </w:r>
      <w:r w:rsidRPr="00F351CE">
        <w:rPr>
          <w:rFonts w:ascii="Times New Roman" w:eastAsia="Times New Roman" w:hAnsi="Times New Roman" w:cs="Times New Roman"/>
          <w:sz w:val="28"/>
          <w:szCs w:val="28"/>
        </w:rPr>
        <w:t>социально-гуманитарная</w:t>
      </w:r>
    </w:p>
    <w:p w:rsidR="00F351CE" w:rsidRPr="00F351CE" w:rsidRDefault="00F351CE" w:rsidP="00F351CE">
      <w:pPr>
        <w:shd w:val="clear" w:color="auto" w:fill="FFFFFF"/>
        <w:ind w:lef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351CE" w:rsidRPr="00F351CE" w:rsidRDefault="00F351CE" w:rsidP="00F351CE">
      <w:pPr>
        <w:shd w:val="clear" w:color="auto" w:fill="FFFFFF"/>
        <w:ind w:lef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51CE">
        <w:rPr>
          <w:rFonts w:ascii="Times New Roman" w:eastAsia="Times New Roman" w:hAnsi="Times New Roman" w:cs="Times New Roman"/>
          <w:sz w:val="28"/>
          <w:szCs w:val="28"/>
        </w:rPr>
        <w:t xml:space="preserve">для обучающихся </w:t>
      </w:r>
      <w:r w:rsidR="006F3BA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351CE">
        <w:rPr>
          <w:rFonts w:ascii="Times New Roman" w:eastAsia="Times New Roman" w:hAnsi="Times New Roman" w:cs="Times New Roman"/>
          <w:sz w:val="28"/>
          <w:szCs w:val="28"/>
        </w:rPr>
        <w:t>-9</w:t>
      </w:r>
      <w:r w:rsidR="006F3BA9">
        <w:rPr>
          <w:rFonts w:ascii="Times New Roman" w:eastAsia="Times New Roman" w:hAnsi="Times New Roman" w:cs="Times New Roman"/>
          <w:sz w:val="28"/>
          <w:szCs w:val="28"/>
        </w:rPr>
        <w:t xml:space="preserve"> классов</w:t>
      </w:r>
    </w:p>
    <w:p w:rsidR="00F351CE" w:rsidRPr="00F351CE" w:rsidRDefault="00F351CE" w:rsidP="00F351CE">
      <w:pPr>
        <w:shd w:val="clear" w:color="auto" w:fill="FFFFFF"/>
        <w:ind w:left="5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 (1</w:t>
      </w:r>
      <w:r w:rsidR="006F3BA9">
        <w:rPr>
          <w:rFonts w:ascii="Times New Roman" w:hAnsi="Times New Roman" w:cs="Times New Roman"/>
          <w:sz w:val="28"/>
          <w:szCs w:val="28"/>
        </w:rPr>
        <w:t>2</w:t>
      </w:r>
      <w:r w:rsidRPr="00F351CE">
        <w:rPr>
          <w:rFonts w:ascii="Times New Roman" w:eastAsia="Times New Roman" w:hAnsi="Times New Roman" w:cs="Times New Roman"/>
          <w:sz w:val="28"/>
          <w:szCs w:val="28"/>
        </w:rPr>
        <w:t>–15 лет)</w:t>
      </w:r>
    </w:p>
    <w:p w:rsidR="00F351CE" w:rsidRPr="00F351CE" w:rsidRDefault="00F351CE" w:rsidP="00F351CE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51CE">
        <w:rPr>
          <w:rFonts w:ascii="Times New Roman" w:eastAsia="Times New Roman" w:hAnsi="Times New Roman" w:cs="Times New Roman"/>
          <w:sz w:val="28"/>
          <w:szCs w:val="28"/>
        </w:rPr>
        <w:t>Срок реализации: 4 года</w:t>
      </w:r>
    </w:p>
    <w:p w:rsidR="00F351CE" w:rsidRPr="00F351CE" w:rsidRDefault="00F351CE" w:rsidP="00F351CE">
      <w:pPr>
        <w:shd w:val="clear" w:color="auto" w:fill="FFFFFF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F351CE" w:rsidRPr="00F351CE" w:rsidRDefault="00F351CE" w:rsidP="00F351CE">
      <w:pPr>
        <w:rPr>
          <w:rFonts w:ascii="Times New Roman" w:hAnsi="Times New Roman" w:cs="Times New Roman"/>
          <w:sz w:val="28"/>
          <w:szCs w:val="28"/>
        </w:rPr>
      </w:pPr>
    </w:p>
    <w:p w:rsidR="00F351CE" w:rsidRPr="00F351CE" w:rsidRDefault="00F351CE" w:rsidP="00F351CE">
      <w:pPr>
        <w:rPr>
          <w:rFonts w:ascii="Times New Roman" w:hAnsi="Times New Roman" w:cs="Times New Roman"/>
          <w:sz w:val="28"/>
          <w:szCs w:val="28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F351CE" w:rsidRPr="00F351CE" w:rsidRDefault="00F351CE" w:rsidP="00F351CE">
      <w:pPr>
        <w:rPr>
          <w:rFonts w:ascii="Times New Roman" w:hAnsi="Times New Roman" w:cs="Times New Roman"/>
          <w:sz w:val="28"/>
          <w:szCs w:val="28"/>
        </w:rPr>
      </w:pPr>
    </w:p>
    <w:p w:rsidR="00F351CE" w:rsidRPr="00F351CE" w:rsidRDefault="00F351CE" w:rsidP="00F351CE">
      <w:pPr>
        <w:rPr>
          <w:rFonts w:ascii="Times New Roman" w:hAnsi="Times New Roman" w:cs="Times New Roman"/>
          <w:sz w:val="28"/>
          <w:szCs w:val="28"/>
        </w:rPr>
      </w:pPr>
    </w:p>
    <w:p w:rsidR="00F351CE" w:rsidRPr="00F351CE" w:rsidRDefault="00F351CE" w:rsidP="00F351CE">
      <w:pPr>
        <w:tabs>
          <w:tab w:val="left" w:pos="468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Составители: </w:t>
      </w:r>
    </w:p>
    <w:p w:rsidR="00F351CE" w:rsidRPr="00F351CE" w:rsidRDefault="00F351CE" w:rsidP="00F351CE">
      <w:pPr>
        <w:tabs>
          <w:tab w:val="left" w:pos="468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классные руководители </w:t>
      </w:r>
      <w:r w:rsidR="006F3BA9">
        <w:rPr>
          <w:rFonts w:ascii="Times New Roman" w:hAnsi="Times New Roman" w:cs="Times New Roman"/>
          <w:sz w:val="28"/>
          <w:szCs w:val="28"/>
        </w:rPr>
        <w:t>6</w:t>
      </w:r>
      <w:r w:rsidRPr="00F351CE">
        <w:rPr>
          <w:rFonts w:ascii="Times New Roman" w:hAnsi="Times New Roman" w:cs="Times New Roman"/>
          <w:sz w:val="28"/>
          <w:szCs w:val="28"/>
        </w:rPr>
        <w:t>-</w:t>
      </w:r>
      <w:r w:rsidR="006F3BA9">
        <w:rPr>
          <w:rFonts w:ascii="Times New Roman" w:hAnsi="Times New Roman" w:cs="Times New Roman"/>
          <w:sz w:val="28"/>
          <w:szCs w:val="28"/>
        </w:rPr>
        <w:t>9</w:t>
      </w:r>
      <w:r w:rsidRPr="00F351CE"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F351CE" w:rsidRPr="00F351CE" w:rsidRDefault="00F351CE" w:rsidP="00F351CE">
      <w:pPr>
        <w:tabs>
          <w:tab w:val="left" w:pos="6660"/>
          <w:tab w:val="left" w:pos="6840"/>
        </w:tabs>
        <w:rPr>
          <w:rFonts w:ascii="Times New Roman" w:hAnsi="Times New Roman" w:cs="Times New Roman"/>
          <w:sz w:val="28"/>
          <w:szCs w:val="28"/>
        </w:rPr>
      </w:pPr>
      <w:r w:rsidRPr="00F351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F351CE" w:rsidRDefault="00F351CE" w:rsidP="00F351CE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6F3BA9" w:rsidRDefault="006F3BA9" w:rsidP="00F351CE">
      <w:pPr>
        <w:tabs>
          <w:tab w:val="left" w:pos="6660"/>
          <w:tab w:val="left" w:pos="6840"/>
        </w:tabs>
        <w:jc w:val="center"/>
        <w:rPr>
          <w:sz w:val="28"/>
          <w:szCs w:val="28"/>
        </w:rPr>
      </w:pPr>
    </w:p>
    <w:p w:rsidR="006F3BA9" w:rsidRPr="006F3BA9" w:rsidRDefault="006F3BA9" w:rsidP="00F351CE">
      <w:pPr>
        <w:tabs>
          <w:tab w:val="left" w:pos="6660"/>
          <w:tab w:val="left" w:pos="68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351CE" w:rsidRPr="006F3BA9" w:rsidRDefault="00F351CE" w:rsidP="00F351CE">
      <w:pPr>
        <w:tabs>
          <w:tab w:val="left" w:pos="6660"/>
          <w:tab w:val="left" w:pos="6840"/>
        </w:tabs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 w:rsidRPr="006F3BA9">
        <w:rPr>
          <w:rFonts w:ascii="Times New Roman" w:hAnsi="Times New Roman" w:cs="Times New Roman"/>
          <w:sz w:val="24"/>
          <w:szCs w:val="28"/>
        </w:rPr>
        <w:t>с.Ножай</w:t>
      </w:r>
      <w:proofErr w:type="spellEnd"/>
      <w:r w:rsidRPr="006F3BA9">
        <w:rPr>
          <w:rFonts w:ascii="Times New Roman" w:hAnsi="Times New Roman" w:cs="Times New Roman"/>
          <w:sz w:val="24"/>
          <w:szCs w:val="28"/>
        </w:rPr>
        <w:t>-Юрт</w:t>
      </w:r>
    </w:p>
    <w:p w:rsidR="00F351CE" w:rsidRPr="006F3BA9" w:rsidRDefault="00F351CE" w:rsidP="00F351CE">
      <w:pPr>
        <w:tabs>
          <w:tab w:val="left" w:pos="6660"/>
          <w:tab w:val="left" w:pos="6840"/>
        </w:tabs>
        <w:jc w:val="center"/>
        <w:rPr>
          <w:rFonts w:ascii="Times New Roman" w:hAnsi="Times New Roman" w:cs="Times New Roman"/>
          <w:sz w:val="24"/>
          <w:szCs w:val="28"/>
        </w:rPr>
      </w:pPr>
      <w:r w:rsidRPr="006F3BA9">
        <w:rPr>
          <w:rFonts w:ascii="Times New Roman" w:hAnsi="Times New Roman" w:cs="Times New Roman"/>
          <w:sz w:val="24"/>
          <w:szCs w:val="28"/>
        </w:rPr>
        <w:t xml:space="preserve">2023-2024 </w:t>
      </w:r>
      <w:proofErr w:type="spellStart"/>
      <w:proofErr w:type="gramStart"/>
      <w:r w:rsidRPr="006F3BA9">
        <w:rPr>
          <w:rFonts w:ascii="Times New Roman" w:hAnsi="Times New Roman" w:cs="Times New Roman"/>
          <w:sz w:val="24"/>
          <w:szCs w:val="28"/>
        </w:rPr>
        <w:t>уч.год</w:t>
      </w:r>
      <w:proofErr w:type="spellEnd"/>
      <w:proofErr w:type="gramEnd"/>
    </w:p>
    <w:p w:rsidR="00F351CE" w:rsidRDefault="00F351CE" w:rsidP="00F351CE">
      <w:pPr>
        <w:tabs>
          <w:tab w:val="left" w:pos="6660"/>
          <w:tab w:val="left" w:pos="6840"/>
        </w:tabs>
        <w:rPr>
          <w:sz w:val="24"/>
          <w:szCs w:val="28"/>
        </w:rPr>
      </w:pPr>
    </w:p>
    <w:p w:rsidR="00F351CE" w:rsidRDefault="00F351CE" w:rsidP="00F351CE">
      <w:pPr>
        <w:shd w:val="clear" w:color="auto" w:fill="FFFFFF"/>
        <w:spacing w:line="461" w:lineRule="exact"/>
        <w:ind w:left="24" w:right="806"/>
        <w:rPr>
          <w:rFonts w:eastAsia="Times New Roman"/>
          <w:spacing w:val="-24"/>
          <w:sz w:val="40"/>
          <w:szCs w:val="40"/>
        </w:rPr>
      </w:pPr>
    </w:p>
    <w:p w:rsidR="00F41106" w:rsidRPr="00F41106" w:rsidRDefault="00F41106" w:rsidP="00F411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F41106" w:rsidRPr="00F41106" w:rsidRDefault="00F41106" w:rsidP="00F4110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</w:t>
      </w:r>
    </w:p>
    <w:p w:rsidR="00F41106" w:rsidRPr="00F41106" w:rsidRDefault="00F41106" w:rsidP="00F411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F411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 результаты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гражданского воспитания:</w:t>
      </w:r>
    </w:p>
    <w:p w:rsidR="00F41106" w:rsidRPr="00F41106" w:rsidRDefault="00F41106" w:rsidP="006F3BA9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программы;</w:t>
      </w:r>
    </w:p>
    <w:p w:rsidR="00F41106" w:rsidRPr="00F41106" w:rsidRDefault="00F41106" w:rsidP="006F3BA9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разнообразной совместной деятельности;</w:t>
      </w:r>
    </w:p>
    <w:p w:rsidR="00F41106" w:rsidRPr="00F41106" w:rsidRDefault="00F41106" w:rsidP="006F3BA9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выстраивание доброжелательных отношений с участниками реализации программы на основе взаимопонимания и взаимопомощи.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патриотического воспитания:</w:t>
      </w:r>
    </w:p>
    <w:p w:rsidR="00F41106" w:rsidRPr="00F41106" w:rsidRDefault="00F41106" w:rsidP="006F3BA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истории, культуры Российской Федерации, своего края, народов России;</w:t>
      </w:r>
    </w:p>
    <w:p w:rsidR="00F41106" w:rsidRPr="00F41106" w:rsidRDefault="00F41106" w:rsidP="006F3BA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ценностное отношение к достижениям своей Родины — России, к науке, искусству, спорту, технологиям, боевым подвигам и трудовым достижениям народа, с которыми школьники будут знакомиться в ходе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экскурсий на предприятиях своего региона.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духовно-нравственного воспитания:</w:t>
      </w:r>
    </w:p>
    <w:p w:rsidR="00F41106" w:rsidRPr="00F41106" w:rsidRDefault="00F41106" w:rsidP="006F3BA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моральные ценности и нормы в ситуациях нравственного выбора;</w:t>
      </w:r>
    </w:p>
    <w:p w:rsidR="00F41106" w:rsidRPr="00F41106" w:rsidRDefault="00F41106" w:rsidP="006F3BA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F41106" w:rsidRPr="00F41106" w:rsidRDefault="00F41106" w:rsidP="006F3BA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важности свободы и необходимости брать на себя ответственность в ситуации подготовки к выбору будущей профессии.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эстетического воспитания:</w:t>
      </w:r>
    </w:p>
    <w:p w:rsidR="00F41106" w:rsidRPr="00F41106" w:rsidRDefault="00F41106" w:rsidP="006F3BA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F41106" w:rsidRPr="00F41106" w:rsidRDefault="00F41106" w:rsidP="006F3BA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стремление к самовыражению в разных видах искусства, в том числе прикладного;</w:t>
      </w:r>
    </w:p>
    <w:p w:rsidR="00F41106" w:rsidRPr="00F41106" w:rsidRDefault="00F41106" w:rsidP="006F3BA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физического воспитания, формирования культуры здоровья и эмоционального благополучия:</w:t>
      </w:r>
    </w:p>
    <w:p w:rsidR="00F41106" w:rsidRPr="00F41106" w:rsidRDefault="00F41106" w:rsidP="006F3BA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F41106" w:rsidRPr="00F41106" w:rsidRDefault="00F41106" w:rsidP="006F3BA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ответственное отношение к своему здоровью и установка на здоровый образ жизни;</w:t>
      </w:r>
    </w:p>
    <w:p w:rsidR="00F41106" w:rsidRPr="00F41106" w:rsidRDefault="00F41106" w:rsidP="006F3BA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F41106" w:rsidRPr="00F41106" w:rsidRDefault="00F41106" w:rsidP="006F3BA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принимать себя и других, не осуждая;</w:t>
      </w:r>
    </w:p>
    <w:p w:rsidR="00F41106" w:rsidRPr="00F41106" w:rsidRDefault="00F41106" w:rsidP="006F3BA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 для экономии внутренних ресурсов;</w:t>
      </w:r>
    </w:p>
    <w:p w:rsidR="00F41106" w:rsidRPr="00F41106" w:rsidRDefault="00F41106" w:rsidP="006F3BA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трудового воспитания:</w:t>
      </w:r>
    </w:p>
    <w:p w:rsidR="00F41106" w:rsidRPr="00F41106" w:rsidRDefault="00F41106" w:rsidP="006F3BA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41106" w:rsidRPr="00F41106" w:rsidRDefault="00F41106" w:rsidP="006F3BA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практическому изучению профессий и труда различного рода, в том числе на основе знаний, полученных в ходе изучения программы проекта;</w:t>
      </w:r>
    </w:p>
    <w:p w:rsidR="00F41106" w:rsidRPr="00F41106" w:rsidRDefault="00F41106" w:rsidP="006F3BA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F41106" w:rsidRPr="00F41106" w:rsidRDefault="00F41106" w:rsidP="006F3BA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адаптироваться в профессиональной среде;</w:t>
      </w:r>
    </w:p>
    <w:p w:rsidR="00F41106" w:rsidRPr="00F41106" w:rsidRDefault="00F41106" w:rsidP="006F3BA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труду и результатам трудовой деятельности;</w:t>
      </w:r>
    </w:p>
    <w:p w:rsidR="00F41106" w:rsidRPr="00F41106" w:rsidRDefault="00F41106" w:rsidP="006F3BA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осознанный выбор и построение индивидуальной образовательной траектории и жизненных планов с учётом личных и общественных интересов и потребностей.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экологического воспитания:</w:t>
      </w:r>
    </w:p>
    <w:p w:rsidR="00F41106" w:rsidRPr="00F41106" w:rsidRDefault="00F41106" w:rsidP="006F3BA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</w:t>
      </w:r>
    </w:p>
    <w:p w:rsidR="00F41106" w:rsidRPr="00F41106" w:rsidRDefault="00F41106" w:rsidP="006F3BA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неприятие действий, приносящих вред окружающей среде, в том числе осознание потенциального ущерба природе, который сопровождает ту или иную профессиональную деятельность;</w:t>
      </w:r>
    </w:p>
    <w:p w:rsidR="00F41106" w:rsidRPr="00F41106" w:rsidRDefault="00F41106" w:rsidP="006F3BA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понимания ценности научного познания:</w:t>
      </w:r>
    </w:p>
    <w:p w:rsidR="00F41106" w:rsidRPr="00F41106" w:rsidRDefault="00F41106" w:rsidP="006F3BA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в деятельности, связанной с освоением программы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F41106" w:rsidRPr="00F41106" w:rsidRDefault="00F41106" w:rsidP="006F3BA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языковой и читательской культурой как средством познания мира, средством самосовершенствования человека, в том числе в профессиональной сфере;</w:t>
      </w:r>
    </w:p>
    <w:p w:rsidR="00F41106" w:rsidRPr="00F41106" w:rsidRDefault="00F41106" w:rsidP="006F3BA9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адаптации к изменяющимся условиям социальной и природной среды:</w:t>
      </w:r>
    </w:p>
    <w:p w:rsidR="00F41106" w:rsidRPr="00F41106" w:rsidRDefault="00F41106" w:rsidP="006F3BA9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профессиональному признаку;</w:t>
      </w:r>
    </w:p>
    <w:p w:rsidR="00F41106" w:rsidRPr="00F41106" w:rsidRDefault="00F41106" w:rsidP="006F3BA9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деятельности новые знания, навыки и компетенции из опыта других, проходить профессиональные пробы в разных сферах деятельности;</w:t>
      </w:r>
    </w:p>
    <w:p w:rsidR="00F41106" w:rsidRPr="00F41106" w:rsidRDefault="00F41106" w:rsidP="006F3BA9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 выявления и связывания образов, способность осознавать дефициты собственных знаний и компетентностей, планировать своё развитие, в том числе профессиональное;</w:t>
      </w:r>
    </w:p>
    <w:p w:rsidR="00F41106" w:rsidRPr="00F41106" w:rsidRDefault="00F41106" w:rsidP="006F3BA9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оперировать терминами и представлениями в области концепции устойчивого развития;</w:t>
      </w:r>
    </w:p>
    <w:p w:rsidR="00F41106" w:rsidRPr="00F41106" w:rsidRDefault="00F41106" w:rsidP="006F3BA9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анализировать и выявлять взаимосвязи природы, общества и экономики;</w:t>
      </w:r>
    </w:p>
    <w:p w:rsidR="00F41106" w:rsidRPr="00F41106" w:rsidRDefault="00F41106" w:rsidP="006F3BA9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41106" w:rsidRPr="00F41106" w:rsidRDefault="00F41106" w:rsidP="006F3BA9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позитивное в произошедшей ситуации.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результаты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овладения универсальными учебными познавательными действиями:</w:t>
      </w:r>
    </w:p>
    <w:p w:rsidR="00F41106" w:rsidRPr="00F41106" w:rsidRDefault="00F41106" w:rsidP="006F3BA9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дефицит информации о той или иной профессии, необходимой для полноты представлений о ней, и находить способы для решения возникшей проблемы;</w:t>
      </w:r>
    </w:p>
    <w:p w:rsidR="00F41106" w:rsidRPr="00F41106" w:rsidRDefault="00F41106" w:rsidP="006F3BA9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вопросы как инструмент для познания будущей профессии;</w:t>
      </w:r>
    </w:p>
    <w:p w:rsidR="00F41106" w:rsidRPr="00F41106" w:rsidRDefault="00F41106" w:rsidP="006F3BA9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аргументировать свою позицию, мнение;</w:t>
      </w:r>
    </w:p>
    <w:p w:rsidR="00F41106" w:rsidRPr="00F41106" w:rsidRDefault="00F41106" w:rsidP="006F3BA9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на применимость и достоверность информацию, полученную в ходе работы с интернет-источниками;</w:t>
      </w:r>
    </w:p>
    <w:p w:rsidR="00F41106" w:rsidRPr="00F41106" w:rsidRDefault="00F41106" w:rsidP="006F3BA9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формулировать обобщения и выводы по результатам проведённого обсуждения в группе или в паре;</w:t>
      </w:r>
    </w:p>
    <w:p w:rsidR="00F41106" w:rsidRPr="00F41106" w:rsidRDefault="00F41106" w:rsidP="006F3BA9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возможное дальнейшее развитие процессов, событий и их последствия, связанные с выбором будущей профессии;</w:t>
      </w:r>
    </w:p>
    <w:p w:rsidR="00F41106" w:rsidRPr="00F41106" w:rsidRDefault="00F41106" w:rsidP="006F3BA9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выдвигать предположения о возможном росте и падении спроса на ту или иную специальность в новых условиях;</w:t>
      </w:r>
    </w:p>
    <w:p w:rsidR="00F41106" w:rsidRPr="00F41106" w:rsidRDefault="00F41106" w:rsidP="006F3BA9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</w:t>
      </w:r>
    </w:p>
    <w:p w:rsidR="00F41106" w:rsidRPr="00F41106" w:rsidRDefault="00F41106" w:rsidP="006F3BA9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F41106" w:rsidRPr="00F41106" w:rsidRDefault="00F41106" w:rsidP="006F3BA9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41106" w:rsidRPr="00F41106" w:rsidRDefault="00F41106" w:rsidP="006F3BA9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выбирать оптимальную форму представления информации, предназначенную для остальных участников программы.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овладения универсальными учебными коммуникативными действиями:</w:t>
      </w:r>
    </w:p>
    <w:p w:rsidR="00F41106" w:rsidRPr="00F41106" w:rsidRDefault="00F41106" w:rsidP="006F3BA9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и формулировать суждения в соответствии с целями и условиями общения в рамках занятий, включённых в программу;</w:t>
      </w:r>
    </w:p>
    <w:p w:rsidR="00F41106" w:rsidRPr="00F41106" w:rsidRDefault="00F41106" w:rsidP="006F3BA9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</w:t>
      </w:r>
    </w:p>
    <w:p w:rsidR="00F41106" w:rsidRPr="00F41106" w:rsidRDefault="00F41106" w:rsidP="006F3BA9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намерения других участников занятий по программе проекта «Билет в будущее», проявлять уважительное отношение к ним и к взрослым, участвующим в занятиях, в корректной форме формулировать свои возражения;</w:t>
      </w:r>
    </w:p>
    <w:p w:rsidR="00F41106" w:rsidRPr="00F41106" w:rsidRDefault="00F41106" w:rsidP="006F3BA9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 друг с другом;</w:t>
      </w:r>
    </w:p>
    <w:p w:rsidR="00F41106" w:rsidRPr="00F41106" w:rsidRDefault="00F41106" w:rsidP="006F3BA9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41106" w:rsidRPr="00F41106" w:rsidRDefault="00F41106" w:rsidP="006F3BA9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 представлять результаты работы, проделанной в рамках выполнения заданий, связанных с тематикой курса по профориентации;</w:t>
      </w:r>
    </w:p>
    <w:p w:rsidR="00F41106" w:rsidRPr="00F41106" w:rsidRDefault="00F41106" w:rsidP="006F3BA9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использовать преимущества командной и индивидуальной работы при решении конкретной проблемы, принимать цель совместной деятельности, коллективно планировать действия по её достижению: распределять роли, договариваться, обсуждать процесс и результат совместной работы;</w:t>
      </w:r>
    </w:p>
    <w:p w:rsidR="00F41106" w:rsidRPr="00F41106" w:rsidRDefault="00F41106" w:rsidP="006F3BA9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обобщать мнения нескольких участников программы, проявлять готовность руководить, выполнять поручения, подчиняться;</w:t>
      </w:r>
    </w:p>
    <w:p w:rsidR="00F41106" w:rsidRPr="00F41106" w:rsidRDefault="00F41106" w:rsidP="006F3BA9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групповых формах работы (обсуждения, обмен мнениями, мозговые штурмы и др.);</w:t>
      </w:r>
    </w:p>
    <w:p w:rsidR="00F41106" w:rsidRPr="00F41106" w:rsidRDefault="00F41106" w:rsidP="006F3BA9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участников.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сфере овладения универсальными учебными регулятивными действиями:</w:t>
      </w:r>
    </w:p>
    <w:p w:rsidR="00F41106" w:rsidRPr="00F41106" w:rsidRDefault="00F41106" w:rsidP="006F3BA9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проблемы, возникающие в ходе выбора будущей профессии;</w:t>
      </w:r>
    </w:p>
    <w:p w:rsidR="00F41106" w:rsidRPr="00F41106" w:rsidRDefault="00F41106" w:rsidP="006F3BA9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41106" w:rsidRPr="00F41106" w:rsidRDefault="00F41106" w:rsidP="006F3BA9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выбор и брать на себя ответственность за решения, принимаемые в процессе профессионального самоопределения;</w:t>
      </w:r>
    </w:p>
    <w:p w:rsidR="00F41106" w:rsidRPr="00F41106" w:rsidRDefault="00F41106" w:rsidP="006F3BA9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владеть способами самоконтроля,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самомотивации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рефлексии;</w:t>
      </w:r>
    </w:p>
    <w:p w:rsidR="00F41106" w:rsidRPr="00F41106" w:rsidRDefault="00F41106" w:rsidP="006F3BA9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предвидеть трудности, которые могут возникнуть при выборе будущей профессии;</w:t>
      </w:r>
    </w:p>
    <w:p w:rsidR="00F41106" w:rsidRPr="00F41106" w:rsidRDefault="00F41106" w:rsidP="006F3BA9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причины достижения (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результатов деятельности, давать оценку опыту, приобретённому в ходе прохождения программы курса, уметь находить позитивное в любой ситуации;</w:t>
      </w:r>
    </w:p>
    <w:p w:rsidR="00F41106" w:rsidRPr="00F41106" w:rsidRDefault="00F41106" w:rsidP="006F3BA9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вносить коррективы в свою деятельность на основе новых обстоятельств, изменившихся ситуаций, установленных ошибок, возникших трудностей;</w:t>
      </w:r>
    </w:p>
    <w:p w:rsidR="00F41106" w:rsidRPr="00F41106" w:rsidRDefault="00F41106" w:rsidP="006F3BA9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различать, называть и управлять собственными эмоциями;</w:t>
      </w:r>
    </w:p>
    <w:p w:rsidR="00F41106" w:rsidRPr="00F41106" w:rsidRDefault="00F41106" w:rsidP="006F3BA9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ставить себя на место другого человека, понимать мотивы и намерения участников курса, осознанно относиться к ним.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 результаты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 освоения Программы основного общего образования представлены с учётом специфики содержания предметных областей, затрагиваемых в ходе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школьников.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язык: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умений речевого взаимодействия (в том числе, общения при помощи современных средств устной и письменной речи): создание устных монологических высказываний на основе жизненных наблюдений и личных впечатлений, чтения учебно-научной, художественной и научно-популярной литературы: монолог- описание, монолог-рассуждение, монолог-повествование;</w:t>
      </w:r>
    </w:p>
    <w:p w:rsidR="00F41106" w:rsidRPr="00F41106" w:rsidRDefault="00F41106" w:rsidP="006F3BA9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участие в диалоге разных видов: побуждение к действию, обмен мнениями, запрос информации, сообщение информации;</w:t>
      </w:r>
    </w:p>
    <w:p w:rsidR="00F41106" w:rsidRPr="00F41106" w:rsidRDefault="00F41106" w:rsidP="006F3BA9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обсуждение и чёткая формулировка цели, плана совместной групповой деятельности;</w:t>
      </w:r>
    </w:p>
    <w:p w:rsidR="00F41106" w:rsidRPr="00F41106" w:rsidRDefault="00F41106" w:rsidP="006F3BA9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форме;</w:t>
      </w:r>
    </w:p>
    <w:p w:rsidR="00F41106" w:rsidRPr="00F41106" w:rsidRDefault="00F41106" w:rsidP="006F3BA9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письменных текстов различных стилей с соблюдением норм построения текста: соответствие текста теме и основной мысли, цельность и относительная законченность;</w:t>
      </w:r>
    </w:p>
    <w:p w:rsidR="00F41106" w:rsidRPr="00F41106" w:rsidRDefault="00F41106" w:rsidP="006F3BA9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последовательность изложения (развёртывание содержания в зависимости от цели текста, типа речи);</w:t>
      </w:r>
    </w:p>
    <w:p w:rsidR="00F41106" w:rsidRPr="00F41106" w:rsidRDefault="00F41106" w:rsidP="006F3BA9">
      <w:pPr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правильность выделения абзацев в тексте, наличие грамматической связи предложений в тексте, логичность.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F41106" w:rsidRPr="00F41106" w:rsidRDefault="00F41106" w:rsidP="006F3BA9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умением использовать словари и справочники, в том числе информационно-справочные системы в электронной форме, подбирать проверенные источники в библиотечных фондах, Интернете для выполнения учебной задачи;</w:t>
      </w:r>
    </w:p>
    <w:p w:rsidR="00F41106" w:rsidRPr="00F41106" w:rsidRDefault="00F41106" w:rsidP="006F3BA9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ИКТ, соблюдать правила информационной безопасности. Иностранный язык:</w:t>
      </w:r>
    </w:p>
    <w:p w:rsidR="00F41106" w:rsidRPr="00F41106" w:rsidRDefault="00F41106" w:rsidP="006F3BA9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основными видами речевой деятельности в рамках знакомства со спецификой современных профессий;</w:t>
      </w:r>
    </w:p>
    <w:p w:rsidR="00F41106" w:rsidRPr="00F41106" w:rsidRDefault="00F41106" w:rsidP="006F3BA9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опыта практической деятельности в жизни: соблюдать правила информационной безопасности в ситуациях повседневной жизни и при работе в Интернете;</w:t>
      </w:r>
    </w:p>
    <w:p w:rsidR="00F41106" w:rsidRPr="00F41106" w:rsidRDefault="00F41106" w:rsidP="006F3BA9">
      <w:pPr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иноязычные словари и справочники, в том числе информационно- справочные системы в электронной форме.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Информатика:</w:t>
      </w:r>
    </w:p>
    <w:p w:rsidR="00F41106" w:rsidRPr="00F41106" w:rsidRDefault="00F41106" w:rsidP="006F3BA9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основными понятиями: информация, передача, хранение, обработка информации, алгоритм, модель, цифровой продукт - и их использованием для решения учебных и практических задач;</w:t>
      </w:r>
    </w:p>
    <w:p w:rsidR="00F41106" w:rsidRPr="00F41106" w:rsidRDefault="00F41106" w:rsidP="006F3BA9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оперировать единицами измерения информационного объёма и скорости передачи данных;</w:t>
      </w:r>
    </w:p>
    <w:p w:rsidR="00F41106" w:rsidRPr="00F41106" w:rsidRDefault="00F41106" w:rsidP="006F3BA9">
      <w:pPr>
        <w:numPr>
          <w:ilvl w:val="0"/>
          <w:numId w:val="1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продолжению изучения информатики как профильного предмета.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География:</w:t>
      </w:r>
    </w:p>
    <w:p w:rsidR="00F41106" w:rsidRPr="00F41106" w:rsidRDefault="00F41106" w:rsidP="006F3BA9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пункта;</w:t>
      </w:r>
    </w:p>
    <w:p w:rsidR="00F41106" w:rsidRPr="00F41106" w:rsidRDefault="00F41106" w:rsidP="006F3BA9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устанавливать взаимосвязи между изученными природными, социальными и экономическими явлениями и процессами;</w:t>
      </w:r>
    </w:p>
    <w:p w:rsidR="00F41106" w:rsidRPr="00F41106" w:rsidRDefault="00F41106" w:rsidP="006F3BA9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использовать географические знания для описания существенных признаков разнообразных явлений и процессов в повседневной жизни;</w:t>
      </w:r>
    </w:p>
    <w:p w:rsidR="00F41106" w:rsidRPr="00F41106" w:rsidRDefault="00F41106" w:rsidP="006F3BA9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продолжению изучения географии как профильного предмета на уровне среднего общего образования.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Физика:</w:t>
      </w:r>
    </w:p>
    <w:p w:rsidR="00F41106" w:rsidRPr="00F41106" w:rsidRDefault="00F41106" w:rsidP="006F3BA9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</w:t>
      </w:r>
    </w:p>
    <w:p w:rsidR="00F41106" w:rsidRPr="00F41106" w:rsidRDefault="00F41106" w:rsidP="006F3BA9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необходимости применения достижений физики и технологий для рационального природопользования;</w:t>
      </w:r>
    </w:p>
    <w:p w:rsidR="00F41106" w:rsidRPr="00F41106" w:rsidRDefault="00F41106" w:rsidP="006F3BA9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расширенные представления о сферах профессиональной деятельности, связанных с физикой и современными технологиями, основанными на достижениях физической науки, позволяющие рассматривать физико-техническую область знаний как сферу своей будущей профессиональной деятельности;</w:t>
      </w:r>
    </w:p>
    <w:p w:rsidR="00F41106" w:rsidRPr="00F41106" w:rsidRDefault="00F41106" w:rsidP="006F3BA9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продолжению изучения физики как профильного предмета на уровне среднего общего образования.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Обществознание:</w:t>
      </w:r>
    </w:p>
    <w:p w:rsidR="00F41106" w:rsidRPr="00F41106" w:rsidRDefault="00F41106" w:rsidP="006F3BA9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и применение системы знаний о социальных свойствах человека, особенностях его взаимодействия с другими людьми; важности семьи как базового социального института; характерных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сфере (в области макро- и микроэкономики);</w:t>
      </w:r>
    </w:p>
    <w:p w:rsidR="00F41106" w:rsidRPr="00F41106" w:rsidRDefault="00F41106" w:rsidP="006F3BA9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норм;</w:t>
      </w:r>
    </w:p>
    <w:p w:rsidR="00F41106" w:rsidRPr="00F41106" w:rsidRDefault="00F41106" w:rsidP="006F3BA9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F41106" w:rsidRPr="00F41106" w:rsidRDefault="00F41106" w:rsidP="006F3BA9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– СМИ) с соблюдением правил информационной безопасности при работе в Интернете;</w:t>
      </w:r>
    </w:p>
    <w:p w:rsidR="00F41106" w:rsidRPr="00F41106" w:rsidRDefault="00F41106" w:rsidP="006F3BA9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для опыта публичного представления результатов своей деятельности в соответствии с темой и ситуацией общения, особенностями аудитории и регламентом.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Биология:</w:t>
      </w:r>
    </w:p>
    <w:p w:rsidR="00F41106" w:rsidRPr="00F41106" w:rsidRDefault="00F41106" w:rsidP="006F3BA9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достоверности;</w:t>
      </w:r>
    </w:p>
    <w:p w:rsidR="00F41106" w:rsidRPr="00F41106" w:rsidRDefault="00F41106" w:rsidP="006F3BA9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интегрировать биологические знания со знаниями других учебных предметов;</w:t>
      </w:r>
    </w:p>
    <w:p w:rsidR="00F41106" w:rsidRPr="00F41106" w:rsidRDefault="00F41106" w:rsidP="006F3BA9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биологии, медицины, экологии, ветеринарии, сельского хозяйства, пищевой промышленности, психологии, искусства, спорта.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Изобразительное искусство:</w:t>
      </w:r>
    </w:p>
    <w:p w:rsidR="00F41106" w:rsidRPr="00F41106" w:rsidRDefault="00F41106" w:rsidP="006F3BA9">
      <w:pPr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знаний о различных художественных материалах в изобразительном искусстве; о различных способах живописного построения изображения; о стилях и различных жанрах изобразительного искусства; о выдающихся отечественных и зарубежных художниках, скульпторах и архитекторах.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безопасности жизнедеятельности:</w:t>
      </w:r>
    </w:p>
    <w:p w:rsidR="00F41106" w:rsidRPr="00F41106" w:rsidRDefault="00F41106" w:rsidP="006F3BA9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поведения;</w:t>
      </w:r>
    </w:p>
    <w:p w:rsidR="00F41106" w:rsidRPr="00F41106" w:rsidRDefault="00F41106" w:rsidP="006F3BA9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 курса по профориентации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1. Вводный урок «Моя Россия – мои горизонты» (обзор отраслей экономического развития РФ – счастье в труде)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факты об отраслях экономического развития, профессиональных навыков и качеств, 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креативные технологии; сервис и торговля; предпринимательство и финансы.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2. Тематический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 «Открой своё будущее» (введение в профориентацию)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6 классе: тематическое содержание занятия построено на обсуждении и осознании трех базовых компонентов, которые необходимо учитывать при выборе: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«ХОЧУ» – ваши интересы;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«МОГУ» – ваши способности;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«БУДУ» – востребованность обучающегося на рынке труда в будущем.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обучающихся о профессиях с постепенным расширением представлений о мире профессионального труда в общем: формирование системного представления о мире профессий и значимости трудовой деятельности, например, как различные качества или навыки могут по-разному реализовываться в разных профессиональных направлениях. Помощь в выборе увлечения, в котором обучающийся может реализовать свои интересы, развивать возможности и помогать окружающим. Поиск дополнительных занятий и увлечений.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7 классе: тематическое содержание занятия предполагает знакомство с различными профессиональными средами и профессиями через проектную деятельность. Информирование обучающихся о разнообразии сред и современных профессий: формирование представлений о взаимосвязи деятельности различных специалистов при достижении общего результата, решение проектных заданий с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профориентационным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компонентом, работа в школьных проектных командах для поиска и презентации проектных решений. Обучающимся предстоит предложить проектные решения по тематическим направлениями виртуального города профессий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Профиград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»: выбрать проблему для решения, сформировать проектную задачу, сформировать команду профессионалов из разных профессий, предложить и презентовать решение.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8 классе: занятие знакомит обучающихся с разнообразием направлений профессионального развития, возможностями прогнозирования результатов профессионального самоопределения. На занятии раскрываются существующие профессиональные направления, варианты получения профессионального образования (уровни образования). Актуализация процессов профессионального самоопределения. Информирование школьников о видах профессионального образования (высшее образование / среднее профессиональное образование). Помощь школьникам в соотнесении личных качеств и интересов с направлениями профессиональной деятельности.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9 классе: формирование представлений о преимуществах обучения как в организациях высшего образования (ВО, вузы), так и в организациях среднего профессионального образования (СПО). Актуализация представлений о возможных профессиональных направлениях для учащихся. Повышение познавательного интереса к философии выбора и построению своей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персональной карьерной траектории развития. В 10 классе: в ходе </w:t>
      </w:r>
      <w:proofErr w:type="gram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</w:t>
      </w:r>
      <w:proofErr w:type="gram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обучающиеся получают информацию по следующим направлениям профессиональной деятельности: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естественно-научное направление;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инженерно-техническое направление;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информационно-технологическое направление;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оборонно-спортивное направление;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производственно-технологическое направление;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социально-гуманитарное направление;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финансово-экономическое направление;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творческое направление.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Информирование обучающихся об особенностях рынка труда. «Проигрывание» вариантов выбора (альтернатив) профессии. Формирование представления о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компетентностном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профиле специалистов из разных направлений. Знакомство с инструментами и мероприятиями профессионального выбора.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11 классе: занятие направлен помочь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обучающихся в вопросы самоопределения. Овладение приемами 20 построения карьерных траекторий развития. Актуализация знаний по выбору образовательной организации: организации высшего образования (ВО, вузы) или организации среднего профессионального образования (СПО) как первого шага формирования персонального карьерного пути.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«Мой профиль» и разбор результатов (1 час) Для обучающихся, не принимающих участие в проекте «Билет в будущее», доступна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«Мой профиль».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обучающихся на интернет-платформе profmin.bvbinfo.ru (для незарегистрированных участников) позволяет определить требуемый объем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 Методика «Мой профиль» – диагностика интересов, которая позволяет рекомендовать профиль обучения и направления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развития. Методика предусматривает 3 версии: для 6-7, 8-9 и 10-11 классов. Тест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профсреды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разбор результатов (1 час) Для обучающихся-участников проекта «Билет в будущее» доступна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профсреды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(обязательна для проведения).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обучающихся на интернет-платформе https://bvbinfo.ru/ (для зарегистрированных участников проекта) позволяет определить требуемый объем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и сформировать 7 дальнейшую индивидуальную траекторию участия в программе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«Мои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профсреды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– онлайн-диагностика профессиональных склонностей и направленности обучающихся. В результатах обучающийся получает рекомендации по построению трека внутри проекта «Билет в будущее» («Профессиональных сред»). Методика предусматривает 3 версии – для 6-7, 8-9 и 10- 11 классов. Методика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 https://bvbinfo.ru/).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4.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«Система образования России» (дополнительное образование, уровни профессионального образования, стратегии поступления)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6-7 классе: обучающиеся знакомятся с системой общего образования РФ и понятием «дополнительное образование для школьников», обсуждают значение и возможности, которые дает образование каждому человеку, учатся подбирать дополнительное образование для решения разных задач, в том числе для подготовки к будущему профессиональному выбору.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8-9 классе: обучающиеся знакомятся с понятием «профессиональное образование» и его уровнями, учатся соотносить профессии и уровень образования, который требуется для их освоения, узнают об условиях поступления, длительности обучения, результатах образования в учреждениях среднего и высшего профессионального образования.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10-11 классе: обучающиеся знакомятся с основными этапами подбора профессионального образования, узнают, что такое специальность и профиль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5.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учителя, приуроченная к Году педагога и наставника,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6.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1) (на выбор: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импортозамещение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авиастроение, судовождение, судостроение, лесная промышленность)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обучающихся, не принимающих участие в проекте «Билет в будущее», рекомендуется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1).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импортозамещение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авиастроение, судовождение, судостроение, лесная промышленность.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6.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2 «Мои ориентиры» и разбор результатов (1 час) Для обучающихся-участников проекта «Билет в будущее» доступна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2 «Мои ориентиры» (обязательна для проведения).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обучающихся на интернет-платформе https://bvbinfo.ru/ (для зарегистрированных участников проекта) позволяет определить требуемый объем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«Мои ориентиры» – онлайн-диагностика особенностей построения образовательно-профессиональной траектории. В 8-11 классах методика направлена на оценку ценностных ориентиров в сфере самоопределения обучающихся и уровня готовности к профессиональному самоопределению. Версия 6-7 классов включает только диагностику готовности к профессиональному самоопределению и не включает диагностику ценностных ориентиров.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 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https://bvbinfo.ru/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7.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 Информирование о профессиях и современном рынке труда в области промышленности и смежных отраслей.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8.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 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9.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цифровизации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10.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робототехник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цифровых технологий,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 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11.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2) (на выбор: медицина, реабилитация, генетика)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обучающихся, не принимающих участие в проекте «Билет в будущее», рекомендуется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2, 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11.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3 «Мои таланты» и разбор результатов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обучающихся-участников проекта «Билет в будущее» доступна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3 «Мои таланты» (обязательна для проведения).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Комплексная методика «Мои таланты» определяет профессиональные интересы и сильные стороны обучающихся с подсвечиванием «зон потенциала» (талантов), рекомендуемых отраслей и профессий. Методика предусматривает версии для 6-7, 8-9 классов, в силу особенностей образовательных возможностей для данной нозологии. Рекомендуем проходить диагностику в сопровождении учителя, родителя,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тьютора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предотвращения случаев, когда у ученика возникают сложности с платформой, непонимание слов, интерпретации результатов. Также рекомендуется видео-сопровождение для знакомства с результатами и рекомендациями для пользователя.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 – участников проекта «Билет в будущее» доступно дополнительное тестирование по методикам «Мои возможности» и «Мои способности» (проводится по желанию обучающихся). Дополнительное тестирование увеличивает точность и полноту рекомендаций. Тестирование проводится в рамках дополнительных занятий или в домашних условиях. Для тестирования рекомендуется использовать стационарные компьютеры или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ноутбуки, в случае отсутствия такой возможности допускается использование мобильных устройств.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12.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инженерная: узнаю достижения страны в области инженерного дела» (машиностроение, транспорт, строительство)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13.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28 Профессиональная проба по профессии в сфере инженерного дела (инженерии),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14.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«Государственное управление и общественная безопасность» (федеральная государственная, военная и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правоохранительная службы, особенности работы и профессии в этих службах)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6-7 классе: обучающиеся знакомятся с основными функциями государства и государственными органами, которые ответственны за реализацию этих функций; знакомятся с понятием «военнослужащий», видами войск РФ и примерами профессий, имеющих отношение к военному делу; узнают о возможностях и ограничениях работы в госструктурах, в частности, об особенностях военной службы: наличие рисков для жизни и здоровья, льгот при поступлении в учебные заведения, возможностей предоставления служебного жилья и др.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8-9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знакомятся с понятием «правоохранительные органы» и с основными профессиями в сфере, соотнося различные ведомства с занятыми в них сотрудниками; актуализируют знания о возможностях и ограничениях работы в госструктурах, в частности, об особенностях работы в правоохранительных органах.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10-11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обучающиеся узнают об основных рабочих задачах гражданских государственных служащих в различных органах государственного управления, узнают о релевантном образовании для управленческих позиций в госструктурах и особенностях трудоустройства в органы государственного управления; актуализируют знания о возможностях и ограничениях работы в государственных структурах.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15.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кибербезопасности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юрист и др.)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управления и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безопасности,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16.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занятие-рефлексия «Моё будущее – моя страна»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Разбор и обсуждение полученного опыта в рамках серии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занятий. Постановка образовательных и карьерных целей. Формирование планов образовательных шагов и 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социально-психологических качеств личности.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17.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плодородная: узнаю о достижениях агропромышленного комплекса страны» (агропромышленный комплекс)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18.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представлений о компетенциях и особенностях профессий, необходимых для осуществления конкретной профессиональной деятельности.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по профессии в аграрной сфере,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19.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здоровая: узнаю достижения страны в области медицины и здравоохранения» (сфера здравоохранения, фармацевтика и биотехнологии)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20.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биотехнолог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медицины,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21.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добрая: узнаю о профессиях на благо общества» (сфера социального развития, туризма и гостеприимства)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социально-экономического развития. Повышение информированности о достижениях и перспективах развития социальной сферы, направленной на решение важнейших задач развития общества и страны. Информирование о профессиях и современном рынке труда в области социальной сферы и смежных отраслей.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22.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в социальной сфере,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Тема 23.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креативная: узнаю творческие профессии» (сфера культуры и искусства)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креативной экономике и творческих индустрий. Повышение информированности о достижениях и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24.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творчества, в рамках которой обучающимся необходимо пройти последовательность этапов: 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25.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«Один день в профессии» (часть 1) (учитель, актер, эколог)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медийными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личностями – популярными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блогерами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артистами, ведущими, которые решили воплотить свои детские мечты. В формате реалити-шоу на занятии рассматриваются следующие профессии (на выбор): учитель, актер, эколог.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Тема 26.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«Один день в профессии» (часть 2) (пожарный, ветеринар, повар)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медийными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личностями – популярными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блогерами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артистами, ведущими, которые решили воплотить свои детские мечты. В формате реалити-шоу на занятии рассматриваются следующие профессии (на выбор): пожарный, ветеринар, повар.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27.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 проекта «Билет в будущее» (часть 1)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профориентационного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значимость на основе жизненных историй.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1-4 серии (на выбор), посвященные следующим профессиям: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серия: начальник конструкторского отдела компании «ОДК-Авиадвигатели», владелец семейной фермы «Российские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альпаки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шеф-повар ресторана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Peshi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серия: мастер-пожарный специализированной пожарно-спасательной части по тушению крупных пожаров, второй пилот авиакомпании «Аэрофлот – Российские авиалинии», полицейский-кинолог Отдельного батальона патрульно-постовой службы полиции на метрополитене.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серия: инженер-технолог отдела анализа эффективности и сборки автомобилей компании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Камаз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архитектор и руководитель «Архитектурного бюро Маликова»,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нейробиолог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начальник лаборатории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нейронаук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Курчатовского комплекса НБИКС-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природоподобных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(НИЦ «Курчатовский институт»).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серия: мастер участка компании «ОДК-Авиадвигатели», скульптор, руководитель Курчатовского комплекса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синхротронно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-нейтринных исследований (НИЦ «Курчатовский институт»).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28.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 проекта «Билет в будущее» (часть 2)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профориентационного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сериала для школьников. Каждая серия знакомит обучающихся с личной историей труда и успеха, мотивирует и несет в себе практическую значимость.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5-8 серии (на выбор), посвященные следующим профессиям: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серия: сварщик, методист в Музее оптики, врач ЛФК и спортивной медицины,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реабилитолог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серия: врач-педиатр Псковской областной инфекционной больницы, основательница концепт-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стора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«Палаты», основатель дома-музея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Этнодом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серия: сыровар на семейном предприятии, оператор ЧПУ в компании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Лобаев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Армс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учитель физики, замдиректора школы «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Экотех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+».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серия: краевед, технолог, начальник бюро окончательной сборки изделий машиностроительного завода «Тонар», травматолог-ортопед, клинический ординатор.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29.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инженерной сфере» (моделирующая онлайн-проба на платформе проекта «Билет в будущее»)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Темы 29-33 – серия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занятий в формате марафона по профессиональным пробам: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https://bvbinfo.ru/), направленных на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инженерного дела (инженерии),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30.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цифровой сфере» (моделирующая онлайн-проба на платформе проекта «Билет в будущее»)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цифровой сфере,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31.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промышленности» (моделирующая онлайн-проба на платформе проекта «Билет в будущее»)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32.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медицины» (моделирующая онлайн-проба на платформе проекта «Билет в будущее»)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</w:t>
      </w: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медицины,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33.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креативной сфере» (моделирующая онлайн-проба на платформе проекта «Билет в будущее»)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креативной сфере, в рамках которой обучающимся необходимо пройти последовательность этапов: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34. </w:t>
      </w:r>
      <w:proofErr w:type="spellStart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«Моё будущее – Моя страна» (1 час)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экономики, профессиями и требованиями к ним. Развитие у обучающихся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профессионального самоопределения.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 по программе курса внеурочной деятельности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— мои горизонты» 2023/2024 уч. год</w:t>
      </w: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072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7"/>
        <w:gridCol w:w="1210"/>
        <w:gridCol w:w="3024"/>
        <w:gridCol w:w="2767"/>
        <w:gridCol w:w="1194"/>
      </w:tblGrid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Классы - участники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Профминимума</w:t>
            </w:r>
            <w:proofErr w:type="spellEnd"/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(не зарегистрированные в проекте «Билет в будущее»)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Классы - участники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Профминимума</w:t>
            </w:r>
            <w:proofErr w:type="spellEnd"/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(зарегистрированные в проекте «Билет в будущее»)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сентября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1. Вводный урок «Моя Россия — мои горизонты»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(обзор отраслей экономического развития РФ — счастье в труде)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сентября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2. Тематический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профориентационный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урок «Открой своё будущее»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(введение в профориентацию)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сентября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«Мой профиль» и разбор результатов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«Мои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профсреды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и разбор результатов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сентября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4.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«Система образования России»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октября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5.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науки и образования»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профессии учителя, приуроченная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Году педагога и наставника)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октября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Тема 6.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в деле»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(часть 1)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(на выбор: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импортозамещение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авиастроение,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судовождение, судостроение, лесная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промышленность)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Тема 6.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2 «Мои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ориентиры» и разбор результатов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октября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7.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промышленная: узнаю достижения страны в сфере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промышленности и производства»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(тяжелая промышленность, добыча и переработка сырья)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октября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8.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промышленности»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металлург,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аддитивным технологиям и др.)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ноября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9.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цифровая: узнаю достижения страны в области цифровых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технологий»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(информационные технологии, искусственный интеллект, робототехника)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ноября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10.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области цифровых технологий»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программист,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робототехник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др.)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ноября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11.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в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деле» (часть 2)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(на выбор: медицина, реабилитация, генетика)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11.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3 «Мои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таланты» и разбор результатов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ноября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12.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инженерная: узнаю достижения страны в области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инженерного дела»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(машиностроение, транспорт, строительство)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ноября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13.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инженерной сфере»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(моделирующая онлайн-проба на платформе проекта «Билет в будущее» по профессиям на выбор: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инженерконструктор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электромонтер и др.)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декабря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14.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«Государственное управление и общественная безопасность»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(федеральная государственная, военная и правоохранительная службы, особенности работы и профессии в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этих службах)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декабря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15.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управления и безопасности»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специалист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кибербезопасности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юрист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декабря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16.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занятие-рефлексия «Моё будущее — моя страна»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января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17.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плодородная: узнаю о достижениях агропромышленного комплекса страны»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(агропромышленный комплекс)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января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18.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аграрной сфере»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агроном,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зоотехник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января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19.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здоровая: узнаю достижения страны в области медицины и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здравоохранения»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(сфера здравоохранения, фармацевтика и биотехнологии)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февраля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20.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области медицины»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врач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телемедицины,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биотехнолог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февраля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21.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добрая: узнаю о профессиях на благо общества»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(сфера социального развития, туризма и гостеприимства)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февраля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22.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на благо общества»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(моделирующая онлайн-проба на платформе проекта «Билет в будущее» по профессиям на выбор: менеджер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туризму, организатор благотворительных мероприятий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февраля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23.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креативная: узнаю творческие профессии»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(сфера культуры и искусства)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февраля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24.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творческую профессию»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дизайнер,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продюсер и др.)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марта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25.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«Один день в профессии» (часть 1)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(учитель, актер, эколог)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марта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26.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«Один день в профессии» (часть 2)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(пожарный, ветеринар, повар)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марта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27.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Профориентационный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сериал проекта «Билет в будущее» (часть 1)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марта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28.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Профориентационный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сериал проекта «Билет в будущее» (часть 2)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апреля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29.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инженерной сфере»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апреля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Тема 30.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цифровой сфере»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апреля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31.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промышленности»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апреля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32.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медицины»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мая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33.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креативной сфере»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41106" w:rsidRPr="00F41106" w:rsidTr="006F3BA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мая</w:t>
            </w:r>
          </w:p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34. </w:t>
            </w:r>
            <w:proofErr w:type="spellStart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«Моё будущее — моя страна»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106" w:rsidRPr="00F41106" w:rsidRDefault="00F41106" w:rsidP="006F3BA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41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1106" w:rsidRPr="00F41106" w:rsidRDefault="00F41106" w:rsidP="006F3BA9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1366A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fldChar w:fldCharType="begin"/>
      </w:r>
      <w:r w:rsidRPr="00F4110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instrText xml:space="preserve"> HYPERLINK "https://videouroki.net/course/uchitiel-priepodavatiel-informatiki-v-nachal-noi-shkolie.html?utm_source=multiurok&amp;utm_medium=banner&amp;utm_campaign=mskachat&amp;utm_content=course&amp;utm_term=1052" \t "_blank" </w:instrText>
      </w:r>
      <w:r w:rsidRPr="00F4110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fldChar w:fldCharType="separate"/>
      </w:r>
    </w:p>
    <w:p w:rsidR="00F41106" w:rsidRPr="00F41106" w:rsidRDefault="00F41106" w:rsidP="006F3BA9">
      <w:pPr>
        <w:shd w:val="clear" w:color="auto" w:fill="FFFFFF"/>
        <w:spacing w:line="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F4110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fldChar w:fldCharType="end"/>
      </w:r>
    </w:p>
    <w:p w:rsidR="00D45EA2" w:rsidRPr="00F41106" w:rsidRDefault="00D45EA2" w:rsidP="006F3BA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45EA2" w:rsidRPr="00F41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2125"/>
    <w:multiLevelType w:val="multilevel"/>
    <w:tmpl w:val="A5A08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9717B"/>
    <w:multiLevelType w:val="multilevel"/>
    <w:tmpl w:val="71F0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71809"/>
    <w:multiLevelType w:val="multilevel"/>
    <w:tmpl w:val="A37AF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726E2"/>
    <w:multiLevelType w:val="multilevel"/>
    <w:tmpl w:val="C9F67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5829AF"/>
    <w:multiLevelType w:val="multilevel"/>
    <w:tmpl w:val="D6368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30209A"/>
    <w:multiLevelType w:val="multilevel"/>
    <w:tmpl w:val="E102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D9283F"/>
    <w:multiLevelType w:val="multilevel"/>
    <w:tmpl w:val="678A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EB2693"/>
    <w:multiLevelType w:val="multilevel"/>
    <w:tmpl w:val="29BA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CE2B0F"/>
    <w:multiLevelType w:val="multilevel"/>
    <w:tmpl w:val="56427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5065A4"/>
    <w:multiLevelType w:val="multilevel"/>
    <w:tmpl w:val="40ECF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F57FBD"/>
    <w:multiLevelType w:val="multilevel"/>
    <w:tmpl w:val="9830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462D7A"/>
    <w:multiLevelType w:val="multilevel"/>
    <w:tmpl w:val="D5E67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AE3DE5"/>
    <w:multiLevelType w:val="multilevel"/>
    <w:tmpl w:val="840C6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DF6F8E"/>
    <w:multiLevelType w:val="multilevel"/>
    <w:tmpl w:val="B5AE5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F64B7B"/>
    <w:multiLevelType w:val="multilevel"/>
    <w:tmpl w:val="C864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8B567D"/>
    <w:multiLevelType w:val="multilevel"/>
    <w:tmpl w:val="7E7E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027A0D"/>
    <w:multiLevelType w:val="multilevel"/>
    <w:tmpl w:val="4C003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846D34"/>
    <w:multiLevelType w:val="multilevel"/>
    <w:tmpl w:val="86B8D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6C3391"/>
    <w:multiLevelType w:val="multilevel"/>
    <w:tmpl w:val="DFC41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455480"/>
    <w:multiLevelType w:val="multilevel"/>
    <w:tmpl w:val="F13AE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6E774F"/>
    <w:multiLevelType w:val="multilevel"/>
    <w:tmpl w:val="DED2C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647598"/>
    <w:multiLevelType w:val="multilevel"/>
    <w:tmpl w:val="4AE0E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751E29"/>
    <w:multiLevelType w:val="multilevel"/>
    <w:tmpl w:val="9964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711861"/>
    <w:multiLevelType w:val="multilevel"/>
    <w:tmpl w:val="0FE2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AF1D20"/>
    <w:multiLevelType w:val="multilevel"/>
    <w:tmpl w:val="2E468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4"/>
  </w:num>
  <w:num w:numId="3">
    <w:abstractNumId w:val="10"/>
  </w:num>
  <w:num w:numId="4">
    <w:abstractNumId w:val="2"/>
  </w:num>
  <w:num w:numId="5">
    <w:abstractNumId w:val="16"/>
  </w:num>
  <w:num w:numId="6">
    <w:abstractNumId w:val="15"/>
  </w:num>
  <w:num w:numId="7">
    <w:abstractNumId w:val="24"/>
  </w:num>
  <w:num w:numId="8">
    <w:abstractNumId w:val="12"/>
  </w:num>
  <w:num w:numId="9">
    <w:abstractNumId w:val="13"/>
  </w:num>
  <w:num w:numId="10">
    <w:abstractNumId w:val="5"/>
  </w:num>
  <w:num w:numId="11">
    <w:abstractNumId w:val="7"/>
  </w:num>
  <w:num w:numId="12">
    <w:abstractNumId w:val="14"/>
  </w:num>
  <w:num w:numId="13">
    <w:abstractNumId w:val="9"/>
  </w:num>
  <w:num w:numId="14">
    <w:abstractNumId w:val="1"/>
  </w:num>
  <w:num w:numId="15">
    <w:abstractNumId w:val="18"/>
  </w:num>
  <w:num w:numId="16">
    <w:abstractNumId w:val="8"/>
  </w:num>
  <w:num w:numId="17">
    <w:abstractNumId w:val="6"/>
  </w:num>
  <w:num w:numId="18">
    <w:abstractNumId w:val="11"/>
  </w:num>
  <w:num w:numId="19">
    <w:abstractNumId w:val="0"/>
  </w:num>
  <w:num w:numId="20">
    <w:abstractNumId w:val="17"/>
  </w:num>
  <w:num w:numId="21">
    <w:abstractNumId w:val="19"/>
  </w:num>
  <w:num w:numId="22">
    <w:abstractNumId w:val="3"/>
  </w:num>
  <w:num w:numId="23">
    <w:abstractNumId w:val="22"/>
  </w:num>
  <w:num w:numId="24">
    <w:abstractNumId w:val="2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06"/>
    <w:rsid w:val="00292B76"/>
    <w:rsid w:val="002D6234"/>
    <w:rsid w:val="004E3399"/>
    <w:rsid w:val="005D5934"/>
    <w:rsid w:val="006F3BA9"/>
    <w:rsid w:val="00D45EA2"/>
    <w:rsid w:val="00F351CE"/>
    <w:rsid w:val="00F4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07F66"/>
  <w15:chartTrackingRefBased/>
  <w15:docId w15:val="{D2967030-9877-4D55-B8B1-7C984D34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1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41106"/>
    <w:rPr>
      <w:color w:val="0000FF"/>
      <w:u w:val="single"/>
    </w:rPr>
  </w:style>
  <w:style w:type="character" w:customStyle="1" w:styleId="ui">
    <w:name w:val="ui"/>
    <w:basedOn w:val="a0"/>
    <w:rsid w:val="00F41106"/>
  </w:style>
  <w:style w:type="character" w:customStyle="1" w:styleId="a5">
    <w:name w:val="Без интервала Знак"/>
    <w:basedOn w:val="a0"/>
    <w:link w:val="a6"/>
    <w:uiPriority w:val="1"/>
    <w:locked/>
    <w:rsid w:val="00F351CE"/>
    <w:rPr>
      <w:rFonts w:ascii="Calibri" w:eastAsia="Times New Roman" w:hAnsi="Calibri" w:cs="Times New Roman"/>
    </w:rPr>
  </w:style>
  <w:style w:type="paragraph" w:styleId="a6">
    <w:name w:val="No Spacing"/>
    <w:link w:val="a5"/>
    <w:uiPriority w:val="1"/>
    <w:qFormat/>
    <w:rsid w:val="00F351CE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F351CE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78233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212580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76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0762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377878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2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102525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99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149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14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820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12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2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9505</Words>
  <Characters>54181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РАЗЕТ</cp:lastModifiedBy>
  <cp:revision>3</cp:revision>
  <dcterms:created xsi:type="dcterms:W3CDTF">2023-11-03T20:26:00Z</dcterms:created>
  <dcterms:modified xsi:type="dcterms:W3CDTF">2023-11-03T22:10:00Z</dcterms:modified>
</cp:coreProperties>
</file>